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bookmarkStart w:id="0" w:name="_GoBack"/>
      <w:bookmarkEnd w:id="0"/>
    </w:p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897F02" wp14:editId="38DA4A64">
            <wp:extent cx="8511540" cy="6117005"/>
            <wp:effectExtent l="0" t="2858" r="953" b="952"/>
            <wp:docPr id="1" name="Рисунок 1" descr="C:\Users\School\Downloads\IMG_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6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8" t="11072" r="1376" b="8450"/>
                    <a:stretch/>
                  </pic:blipFill>
                  <pic:spPr bwMode="auto">
                    <a:xfrm rot="5400000">
                      <a:off x="0" y="0"/>
                      <a:ext cx="8511540" cy="61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D161B" w:rsidRDefault="002D161B" w:rsidP="00421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</w:t>
      </w:r>
      <w:r w:rsidR="0033617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                         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Пояснительная</w:t>
      </w:r>
      <w:r w:rsidR="0061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записка………………………………………………………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21890" w:rsidRPr="00421890" w:rsidRDefault="0080185B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21890"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1890"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21890"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 содержание   курса «Мастерская слова»…</w:t>
      </w:r>
      <w:r w:rsidR="0061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...........................…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Календарно-тематическое пл</w:t>
      </w:r>
      <w:r w:rsidR="0061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анирование …………………………….....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Используемый учебно-методический комплекс………</w:t>
      </w:r>
      <w:r w:rsidR="0061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……………………………………………...……………….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21890" w:rsidRPr="00421890" w:rsidRDefault="00421890" w:rsidP="004218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рассчитана на 34 часа.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«Мастерская слова» – это еще одна возможность приблизить учеников к предмету, пополнить их знания по русскому языку. </w:t>
      </w:r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>Программа способствует развитию творческих и интеллектуальных способностей школьников в процессе подготовки к олимпиадам и творческим конкурсам по русскому языку. Олимпиадное движение сегодня является одним из актуальных направлений, когда речь идет о работе с одаренными детьми. Олимпиады позволяют школьникам проверить и критически оценить свои возможности, определиться в выборе дальнейших путей своего образования. Олимпиады охватывают более широкий круг знаний по тому или иному школьному курсу и способствуют формированию более широкой эрудиции; обладают огромным потенциалом для выявления наиболее талантливых, увлеченных наукой школьников, построения для них индивидуальных образовательных программ (траекторий), существенно расширяют возможности социализации учащихся, то есть способствуют достижению основных целей обучения в школе. Олимпиадная задача по любому предмету – это задача повышенной трудности, нестандартная как по формулировке, так и по методам решения.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>   </w:t>
      </w:r>
      <w:proofErr w:type="gramStart"/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>Освоение программы способствует расширению знаний в области грамматического строя древнерусского языка в развитии и сопоставлении с современным школьным курсом русского языка; программа знакомит с различными видами олимпиадных заданий, методами и приемами их решения; развивает умения и навыки решать лингвистические задачи, связанные с историческими изменениями в русском языке, находить нестандартные способы их решения.</w:t>
      </w:r>
      <w:proofErr w:type="gramEnd"/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 xml:space="preserve"> В процессе обучения у </w:t>
      </w:r>
      <w:proofErr w:type="gramStart"/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>обучающихся</w:t>
      </w:r>
      <w:proofErr w:type="gramEnd"/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 xml:space="preserve"> формируется представление о русском языке как духовной, нравственной и культурной ценности народа, формируются отношения сотрудничества, содружества и толерантности в детском коллективе.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 xml:space="preserve">Занятия предполагают ориентацию на развитие творческого потенциала каждого учащегося, создание условий для его самореализации, воспитание активного, созидательного отношения к жизни, социальному и профессиональному самоопределению, духовному, нравственному, патриотическому воспитанию детей и молодежи. Среди всех видов и форм </w:t>
      </w:r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lastRenderedPageBreak/>
        <w:t>деятельности школьников, способствующих активизации познавательной самостоятельности, реализации творческого потенциала школьников особое место занимает участие школьников в олимпиадах. Занятия по подготовке к олимпиаде позволяют школьникам почувствовать собственную значимость, ощутить свою роль в жизни школы. Программа при ее полной реализации даст возможность способным ученикам приобрести навыки применения стандартных знаний в нестандартных ситуациях, умение использовать навыки логического и абстрактного мышления, способность обобщать и проводить аналогии, прогнозировать результат, включать интуицию, воображение, фантазию.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nos" w:eastAsia="Times New Roman" w:hAnsi="Tinos" w:cs="Calibri"/>
          <w:color w:val="000000"/>
          <w:sz w:val="28"/>
          <w:szCs w:val="28"/>
          <w:lang w:eastAsia="ru-RU"/>
        </w:rPr>
        <w:t>Вопросы и задания олимпиад и творческих работ не выходят за рамки школьно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программы, но сформулированы так, чтобы учащиеся применили знания и продемонстрировали практические умения, владение способами деятельности в нетиповой ситуации.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 кружка является развитие познавательного и творческого потенциала учащихся (подготовка учащихся к творческой деятельности,  к олимпиадам, к исследовательским и проектным работам)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пробуждение интереса к предмету и глубокое погружение в изучаемый предмет;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лингвистического и культурологического кругозора;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продуктивного мышления и навыков его практического применения;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стремления к приобретению знаний, повышение функциональной грамотности учащихся;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умения свободного использования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spellEnd"/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 интерактивных;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сознания и самосознания, творческих способностей детей;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проектированию;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тренировка логического мышления;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интеллектуального уровня;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познавательных способностей;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аналитических навыков;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общению в разновозрастном коллективе.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принципы, на которых строятся занятия, - научность, системность, доступность. Это позволит школьникам лучше подготовиться к олимпиадам и творческим конкурсам.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занятиях используются: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 учителя с различными видами заданий;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обобщающих таблиц и схем;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учащихся (наблюдения над языковым материалом, их анализ, выводы);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 отбор материала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группах;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деловых игр и практикумов;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Calibri" w:eastAsia="Times New Roman" w:hAnsi="Calibri" w:cs="Calibri"/>
          <w:color w:val="000000"/>
          <w:lang w:eastAsia="ru-RU"/>
        </w:rPr>
        <w:lastRenderedPageBreak/>
        <w:t>•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сочинений.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к речевому самосовершенствованию.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разными видами чтения (поисковым, просмотровым, ознакомительным, изучающим) текстов разных стилей и жанров;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овладение приемами отбора и систематизации материала на определенную тему;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вести самостоятельный поиск информации; способность к преобразованию, сохранению и передаче информации;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сопоставлять и сравнивать речевые высказывания с точки зрения их содержания, стилистических особенностей и использованных языковых средств: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  <w:proofErr w:type="gramEnd"/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умение сочетать 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коллективную работ;</w:t>
      </w:r>
    </w:p>
    <w:p w:rsidR="0073432C" w:rsidRDefault="00421890" w:rsidP="00734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</w:t>
      </w:r>
      <w:r w:rsidR="00734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творческой деятельности</w:t>
      </w:r>
    </w:p>
    <w:p w:rsidR="00EA18E8" w:rsidRDefault="0073432C" w:rsidP="00734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средств; аргументации;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10) применение полученных знаний, умений и навыков анализа языковых явлений на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межпредметном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 (на уроках иностранного языка, литературы и др.);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межкультурного общения.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усвоение научных знаний о родном языке; понимание взаимосвязи его уровней и единиц;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усвоение элементарных знаний и представлений о древнерусском языке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сопоставление фонетических и морфологических явлений древнерусского и современного русского языка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овладение стилистическими ресурсами лексики и фразеологии русского языка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анализ единиц языка, грамматических категорий языка, уместное употребление языковых единиц адекватно ситуации речевого общения;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приобретение навыка решения учебно-поисковых лингвистических задач</w:t>
      </w:r>
    </w:p>
    <w:p w:rsidR="0073432C" w:rsidRPr="00421890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проведения занятий с участниками творческой лаборатории.</w:t>
      </w:r>
    </w:p>
    <w:p w:rsidR="0073432C" w:rsidRPr="00421890" w:rsidRDefault="0073432C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основе проведения занятий лежит проблемно-поисковый подход, такое создание особого пространства учебной деятельности, в котором участник творческой лаборатории совершает субъективное открытие закона, явления, закономерности; осваивает способ познания и механизм обретения новых знаний о языке.</w:t>
      </w:r>
    </w:p>
    <w:p w:rsidR="0073432C" w:rsidRPr="00421890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внутри каждой темы осуществляется в следующем режиме</w:t>
      </w:r>
    </w:p>
    <w:p w:rsidR="0073432C" w:rsidRPr="00421890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изучение темы начинается с проблемной лекции, на которой вводится новая информация;</w:t>
      </w:r>
    </w:p>
    <w:p w:rsidR="0073432C" w:rsidRPr="00421890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на последующем практическом занятии отрабатываются, проектируются, моделируются практические навыки по изучаемой теме;</w:t>
      </w: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завершающей стадией изучения темы является выполнение олимпиадной работы или определенного этапа проектной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172" w:rsidRDefault="00336172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E8" w:rsidRDefault="00EA18E8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97F" w:rsidRDefault="00AA697F" w:rsidP="007343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32C" w:rsidRPr="00421890" w:rsidRDefault="0073432C" w:rsidP="0073432C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pPr w:leftFromText="180" w:rightFromText="180" w:vertAnchor="text" w:horzAnchor="margin" w:tblpXSpec="center" w:tblpY="-172"/>
        <w:tblW w:w="12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7186"/>
        <w:gridCol w:w="1084"/>
        <w:gridCol w:w="1097"/>
        <w:gridCol w:w="981"/>
        <w:gridCol w:w="1309"/>
      </w:tblGrid>
      <w:tr w:rsidR="00421890" w:rsidRPr="00421890" w:rsidTr="00421890"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№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 разделов/ тем.</w:t>
            </w:r>
          </w:p>
        </w:tc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33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</w:tr>
      <w:tr w:rsidR="00421890" w:rsidRPr="00421890" w:rsidTr="0042189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Лекц</w:t>
            </w:r>
            <w:proofErr w:type="spellEnd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Раб.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Графика.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Древнерусская азбука.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Графика.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«Смысл начертания заглавных букв кириллицы» Проект.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Графика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Греческий алфавит, старославянская азбука, современный русский алфавит (Сопоставительный анализ).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Фонетика</w:t>
            </w:r>
            <w:proofErr w:type="gramStart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вук</w:t>
            </w:r>
            <w:proofErr w:type="spellEnd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фонема.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Фонетическая транскрипция.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Фонетика.  Звуки древнерусского языка: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Гласные звуки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Фонетика. Согласные звуки (исторические изменения в системе согласных звуков)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Словообразование.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Морфология.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изменения в морфологической системе русского языка.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Морфология.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Лексико-грамматические разряды частей речи.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Морфология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Омонимия частей речи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заданий по теме «Морфология».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Историческое формирование лексики русского языка.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лексического значения слова. Структура значения многозначного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Фразеология.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Фразеологизм как единица языка.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Структурный тип фразеологизма.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Античная фразеология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Библейская фразеология.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Синонимия и антонимия фразеологизмов.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заданий по теме «Лексике и фразеология».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Синтаксис.</w:t>
            </w:r>
          </w:p>
          <w:p w:rsidR="00421890" w:rsidRPr="00421890" w:rsidRDefault="00421890" w:rsidP="0042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Типы словосочетаний. Понятие предикативности. </w:t>
            </w: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Односоставные предложения. Полные и неполные. Конструкции, не входящие в структуру предложения. Основные формы синтаксической организации текста.</w:t>
            </w:r>
          </w:p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заданий по теме «Синтаксис».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Лингвистический анализ текста.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Олимпиадная работа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1890" w:rsidRPr="00421890" w:rsidTr="00421890"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продуктов творческой лаборатории.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1890" w:rsidRPr="00421890" w:rsidTr="00421890">
        <w:tc>
          <w:tcPr>
            <w:tcW w:w="7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1890" w:rsidRPr="00421890" w:rsidRDefault="00421890" w:rsidP="0042189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421890" w:rsidRPr="00421890" w:rsidRDefault="00421890" w:rsidP="007343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85B" w:rsidRDefault="0080185B" w:rsidP="0042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1890" w:rsidRPr="00421890" w:rsidRDefault="00421890" w:rsidP="004218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Учебно-тематический план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Основное  содержание   курса «Мастерская слова»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 1. Вводное занятие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 час).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анкетирование. Ознакомление с программой курса. Периодизация русского языка. Первоучители словенские.</w:t>
      </w:r>
    </w:p>
    <w:p w:rsidR="0080185B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2. Графика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 часа).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Греческий алфавит, старославянская азбука и современный алфавит (сопоставительный анализ). Числовое значение 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букв. 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Смысл заглавных  букв кириллицы (работа над проектом)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3. Фонетика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 часов). 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 древнерусского языка в сравнении с системой гласных современного русского языка: гласные полного образования и редуцированные гласные </w:t>
      </w:r>
      <w:r w:rsidRPr="004218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proofErr w:type="spellStart"/>
      <w:r w:rsidRPr="004218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ерь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беглость гласных как следствие падения редуцированных; носовые гласные – юс малый и юс большой, их утрата и следы в современном русском языке; ять в древнерусском языке; полногласие-неполногласие; строение слога: закон открытого слога, закон возрастающей звучности.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согласных звуков древнерусского языка в сравнении с системой согласных звуков современного русского языка: парные и непарные по звонкости-глухости и мягкости-твердости; «двойные буквы кириллицы и соответствующие им звуки» (о - он, омега; з-зело, земля, и – иже, и, ижица, ф – ферт, фита: шипящие и аффрикаты; исторические чередования согласных как следствие смягчения.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Фонетическая система ременного русского языка: звук и фонема, фонетическая транскрипция; фонетические средства художественной выразительности.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рекомендации по выполнению олимпиадных заданий по фонетике и графике.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Решение олимпиадных заданий по фонетике и графике</w:t>
      </w:r>
      <w:r w:rsidRPr="004218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Тема 4. </w:t>
      </w:r>
      <w:proofErr w:type="spellStart"/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Морфемика</w:t>
      </w:r>
      <w:proofErr w:type="spellEnd"/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словообразование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 часа).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Синхронное и историческое словообразование. «Производная» и «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производяшая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основы. Морфемный и словообразовательный анализ слова. Понятия опрощения и переразложения. Виды морфем русского языка. Морф и морфема. Классификация морфем. Особенности суффиксов и приставок,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унификсы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Морфонологические особенности словообразования: чередования морфем, интерфиксация, усечение производящих основ, наложение морфов. Способы словообразования в современном русском языке. Словообразовательный тип.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рекомендации по выполнению олимпиадных заданий по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морфемике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словообразованию.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Решение олимпиадных заданий по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морфемике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морфологии и словообразованию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5. Морфология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(9 часов).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Исторические изменения в морфологической системе русского языка. Имя существительное: родовая принадлежность, следы двойственного числа, типы склонения, падежи. Местоимения: склонение личных древнерусских местоимения и их сопоставление с современным русским языком, указательные местоимения. Имя прилагательное: краткие и полные прилагательные: различия в употреблении и образовании склонение прилагательных Имя числительное: образование числительных название чисел история сложных числительных числовые значения букв кириллицы. Глагольная система 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древнерусского языка: неопределенная форма глагола (-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формы настоящего времени, формы будущего времени, формы прошедшего времени, причастие прошедшего времени. Сопоставительный анализ частей речи: наречие, предлог, союз, частица. Морфологическая система современного русского языка: лексико-грамматические разряды частей речи. Омонимия частей речи. Общие рекомендации по выполнению олимпиадных заданий по морфологии.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Решение  олимпиадных заданий по морфологии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6. Лексика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Исторические изменения в словарном составе языка (очерки истории). Лексические нормы современного русского языка. Лексика активного и пассивного запаса Многозначность слова. Лексические средства художественной изобразительности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7. Фразеология (2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часа).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Фразеологизм как единица языка. Фразеологизмы однозначные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имногозначные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Структурный тип  фразеологизма.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Фразеолого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-семантические парадигмы: фразеологические омонимы, синонимы, антонимы. Фразеологизмы активные и пассивные. Античные и библейские фразеологизмы.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Решение олимпиадных заданий по теме «Лексике и фразеология».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8. Синтаксис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часа)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Синтаксис. Типы словосочетаний. Понятие предикативности. Односоставные предложения. Полные и неполные. Конструкции, не входящие в структуру предложения. Основные формы синтаксической организации текста.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Решение олимпиадных заданий по теме «Синтаксис».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9. Лингвистический анализ текста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часа). 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Этапы лингвостилистического анализа текста. Определение жанра художественного произведения. Определение темы и ключевого словесного ряда, в котором она отражена наиболее ярко. Анализ средств художественной выразительности: фонетический уровень, морфемный и словообразовательный уровень, лексический и лексико-фразеологический уровень, морфологический уровень, синтаксический уровень, </w:t>
      </w:r>
      <w:proofErr w:type="spellStart"/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-метрический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уровень, структурно-композиционный уровень. Основные выводы по анализу данного текста.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2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10. Итоговые занятия </w:t>
      </w: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</w:t>
      </w: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Олимпиада по русскому языку. Защита продуктов творческой лаборатории.</w:t>
      </w:r>
    </w:p>
    <w:p w:rsidR="008901F0" w:rsidRDefault="008901F0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1F0" w:rsidRDefault="008901F0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6EB" w:rsidRDefault="00AA76EB" w:rsidP="004218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1890" w:rsidRPr="00421890" w:rsidRDefault="00421890" w:rsidP="0042189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Используемый учебно-методический комплекс</w:t>
      </w:r>
    </w:p>
    <w:p w:rsidR="00421890" w:rsidRPr="00421890" w:rsidRDefault="00421890" w:rsidP="0042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Глинкина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Историко-лингвистический комментарий фактов современного русского языка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Флинта: Наука, 2005.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Глинкина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От аза до ижицы. – Оренбург: оренбургское книжное издательство, 2000.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Григорян Л.Т. Язык мой - друг мой. ( Материалы для внеклассной работы по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.).Пособие для учителей.- М.: Просвещение, 2008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Иванов В.В.,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Потиха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 Исторический комментарий к занятиям по русскому языку в средней школе: Пособие для учителя.-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1985.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Жуков В.П., Жуков А.В. Русская фразеология. – М., 2006.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Зайцева О.Н. Уроки русского языка в школе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Вербум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Земская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Современные русский язык. Словообразование.- М.: Флинта: Наука 2009.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76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Современный русский язык: Учеб. для студ. вузов</w:t>
      </w:r>
      <w:proofErr w:type="gram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П.А.Леканта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Дрофа, 2002.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76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Фомина М. Современный русский язык Лексикология. - М.,1990</w:t>
      </w:r>
    </w:p>
    <w:p w:rsidR="00421890" w:rsidRPr="00421890" w:rsidRDefault="00421890" w:rsidP="00421890">
      <w:pPr>
        <w:shd w:val="clear" w:color="auto" w:fill="FFFFFF"/>
        <w:spacing w:after="0" w:line="240" w:lineRule="auto"/>
        <w:ind w:left="76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Шанский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Художественный текст под лингвистическим микроскопом.- М.: Просвещение, 1987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Янченко В.Д. Занимательное путешествие по страницам истории русской лингвистической науки. - М.:</w:t>
      </w:r>
      <w:proofErr w:type="spellStart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Вербум</w:t>
      </w:r>
      <w:proofErr w:type="spellEnd"/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-М, 2002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Орг. Олимпиадные задания по русскому языку.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Олимпиадные задания предыдущих лет.</w:t>
      </w:r>
    </w:p>
    <w:p w:rsidR="00421890" w:rsidRPr="00421890" w:rsidRDefault="00421890" w:rsidP="00421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2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Электронная энциклопедия КИРИЛЛ И МЕФОДИЙ </w:t>
      </w:r>
      <w:hyperlink r:id="rId6" w:history="1">
        <w:r w:rsidRPr="004218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http://mega.km.ru</w:t>
        </w:r>
      </w:hyperlink>
    </w:p>
    <w:p w:rsidR="00600021" w:rsidRDefault="00600021"/>
    <w:sectPr w:rsidR="0060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0AB"/>
    <w:rsid w:val="000E10AB"/>
    <w:rsid w:val="001C312A"/>
    <w:rsid w:val="002D161B"/>
    <w:rsid w:val="00336172"/>
    <w:rsid w:val="00421890"/>
    <w:rsid w:val="00600021"/>
    <w:rsid w:val="00613A7C"/>
    <w:rsid w:val="0073432C"/>
    <w:rsid w:val="0080185B"/>
    <w:rsid w:val="008901F0"/>
    <w:rsid w:val="00AA697F"/>
    <w:rsid w:val="00AA76EB"/>
    <w:rsid w:val="00EA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mega.km.ru/&amp;sa=D&amp;source=editors&amp;ust=1752138591792488&amp;usg=AOvVaw1QEvc6WrfaVeRuZKVEZSw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11</cp:revision>
  <dcterms:created xsi:type="dcterms:W3CDTF">2025-10-14T05:30:00Z</dcterms:created>
  <dcterms:modified xsi:type="dcterms:W3CDTF">2026-01-30T09:37:00Z</dcterms:modified>
</cp:coreProperties>
</file>